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0F" w:rsidRDefault="00DF104F" w:rsidP="000C7E0F">
      <w:pPr>
        <w:jc w:val="center"/>
        <w:rPr>
          <w:rFonts w:ascii="黑体" w:eastAsia="黑体" w:hAnsi="黑体" w:hint="eastAsia"/>
          <w:sz w:val="40"/>
          <w:szCs w:val="32"/>
        </w:rPr>
      </w:pPr>
      <w:r w:rsidRPr="002E1D56">
        <w:rPr>
          <w:rFonts w:ascii="黑体" w:eastAsia="黑体" w:hAnsi="黑体" w:hint="eastAsia"/>
          <w:sz w:val="40"/>
          <w:szCs w:val="32"/>
        </w:rPr>
        <w:t>广东药</w:t>
      </w:r>
      <w:r>
        <w:rPr>
          <w:rFonts w:ascii="黑体" w:eastAsia="黑体" w:hAnsi="黑体" w:hint="eastAsia"/>
          <w:sz w:val="40"/>
          <w:szCs w:val="32"/>
        </w:rPr>
        <w:t>科大学</w:t>
      </w:r>
      <w:r w:rsidRPr="002E1D56">
        <w:rPr>
          <w:rFonts w:ascii="黑体" w:eastAsia="黑体" w:hAnsi="黑体" w:hint="eastAsia"/>
          <w:sz w:val="40"/>
          <w:szCs w:val="32"/>
        </w:rPr>
        <w:t>学生住宿管理规定</w:t>
      </w:r>
    </w:p>
    <w:p w:rsidR="000C7E0F" w:rsidRDefault="000C7E0F" w:rsidP="000C7E0F">
      <w:pPr>
        <w:jc w:val="center"/>
        <w:rPr>
          <w:rFonts w:ascii="黑体" w:eastAsia="黑体" w:hAnsi="黑体" w:hint="eastAsia"/>
          <w:sz w:val="40"/>
          <w:szCs w:val="32"/>
        </w:rPr>
      </w:pPr>
    </w:p>
    <w:p w:rsidR="000C7E0F" w:rsidRDefault="000C7E0F" w:rsidP="000C7E0F">
      <w:pPr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C7E0F">
        <w:rPr>
          <w:rFonts w:ascii="仿宋" w:eastAsia="仿宋" w:hAnsi="仿宋" w:hint="eastAsia"/>
          <w:sz w:val="32"/>
          <w:szCs w:val="32"/>
        </w:rPr>
        <w:t>第一条 为规范我校学生公寓（宿舍）（以下简称学生公寓）管理，提高学生公寓服务质量，强化学生公寓的育人功能，根据《普通高等学校学生管理规定》（教育部令第41号）、</w:t>
      </w:r>
      <w:r w:rsidR="00176425" w:rsidRPr="00176425">
        <w:rPr>
          <w:rFonts w:ascii="仿宋" w:eastAsia="仿宋" w:hAnsi="仿宋" w:hint="eastAsia"/>
          <w:sz w:val="32"/>
          <w:szCs w:val="32"/>
        </w:rPr>
        <w:t>《广东省高等学校学生公寓(宿舍)管理办法》（粤教后勤〔2016〕3号）</w:t>
      </w:r>
      <w:r w:rsidRPr="000C7E0F">
        <w:rPr>
          <w:rFonts w:ascii="仿宋" w:eastAsia="仿宋" w:hAnsi="仿宋" w:hint="eastAsia"/>
          <w:sz w:val="32"/>
          <w:szCs w:val="32"/>
        </w:rPr>
        <w:t>等有关</w:t>
      </w:r>
      <w:r w:rsidR="00176425">
        <w:rPr>
          <w:rFonts w:ascii="仿宋" w:eastAsia="仿宋" w:hAnsi="仿宋" w:hint="eastAsia"/>
          <w:sz w:val="32"/>
          <w:szCs w:val="32"/>
        </w:rPr>
        <w:t>文件</w:t>
      </w:r>
      <w:r w:rsidRPr="000C7E0F">
        <w:rPr>
          <w:rFonts w:ascii="仿宋" w:eastAsia="仿宋" w:hAnsi="仿宋" w:hint="eastAsia"/>
          <w:sz w:val="32"/>
          <w:szCs w:val="32"/>
        </w:rPr>
        <w:t>，结合我校实际，制定本办法。</w:t>
      </w:r>
    </w:p>
    <w:p w:rsidR="000C7E0F" w:rsidRPr="000C7E0F" w:rsidRDefault="000C7E0F" w:rsidP="000C7E0F">
      <w:pPr>
        <w:jc w:val="left"/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第二条 学生公寓居住对象为我校全日制在校本科生和研究生（统称学生，下同）。</w:t>
      </w:r>
    </w:p>
    <w:p w:rsidR="000C7E0F" w:rsidRPr="000C7E0F" w:rsidRDefault="000C7E0F" w:rsidP="000C7E0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>第三条 学生公寓的管理服务，要以人为本，坚持管理育人，服务育人，环境育人。通过高效优质的管理服务，把学生公寓建设成“管理规范、安全舒适、整洁优雅、文明和谐”的宜居场所。通过将学生公寓管理服务工作与立德树人的根本任务相结合，将学生公寓建设成教育人、培养人，提高学生综合素质的重要阵地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第四条 后勤管理处、各校区办、物业管理中心负责学生公寓的家具、水电、环境卫生和消防设施等物业管理，负责学生的住房调配、维修和安全保卫等工作。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第五条 保卫处负责协助公安机关做好学生公寓内治安刑事案件的侦破，监督、检查物业管理中心做好治安消防安全的教育与防范，协同有关部门对学生违纪违规行为的调查处理等工作。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lastRenderedPageBreak/>
        <w:t xml:space="preserve">    第六条 学生工作部（处）、党委研究生工作部、各学院负责学生的思想政治教育、安全教育、校园文化建设、党团组织进公寓等工作，处理学生违纪违规行为。监督物业管理中心开展学生公寓各项管理工作。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第七条 建立以学校学生会、研究生会及各学院学生会为基础的学生公寓自律管理队伍，共同维护好学生宿舍秩序。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第八条 所有入住的学生需签订《学生住宿协议书》，一律由宿舍管理部门和物业管理中心安排在校内住宿，不得外宿。特殊情况需在校外租房居住的学生，必须提出申请说明租房原因、房屋详细地址、联系方式，承诺加强人身和财产安全的自我保护，并承担由此引发的安全责任和后果，由本人和家长双方签字后经学校同意、备案后方可进行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第九条 学生应</w:t>
      </w:r>
      <w:proofErr w:type="gramStart"/>
      <w:r w:rsidRPr="000C7E0F">
        <w:rPr>
          <w:rFonts w:ascii="仿宋" w:eastAsia="仿宋" w:hAnsi="仿宋" w:hint="eastAsia"/>
          <w:sz w:val="32"/>
          <w:szCs w:val="32"/>
        </w:rPr>
        <w:t>按安排</w:t>
      </w:r>
      <w:proofErr w:type="gramEnd"/>
      <w:r w:rsidRPr="000C7E0F">
        <w:rPr>
          <w:rFonts w:ascii="仿宋" w:eastAsia="仿宋" w:hAnsi="仿宋" w:hint="eastAsia"/>
          <w:sz w:val="32"/>
          <w:szCs w:val="32"/>
        </w:rPr>
        <w:t>的房间和床位住宿，不得擅自调换房间、床位住宿，不得占用、搬动家具等设施，不得私自调换宿舍门锁，不得出租学生公寓和床位。因特殊原因需变更房间或床位者，必须由本人提出申请，经学院批准后，交各校区宿舍管理部门处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第十条 学生公寓不得留宿校外人员，不得留宿异性，违者按学校有关规定处理。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第十一条 入住学生要按规定及时和足额缴交住宿费、超额水电费，少交、欠交费用的，按学校有关规定处理。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第十二条 学生结婚后不予安排双方同一房间居住。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lastRenderedPageBreak/>
        <w:t xml:space="preserve">    第十三条 因退学、转学、休学而</w:t>
      </w:r>
      <w:proofErr w:type="gramStart"/>
      <w:r w:rsidRPr="000C7E0F">
        <w:rPr>
          <w:rFonts w:ascii="仿宋" w:eastAsia="仿宋" w:hAnsi="仿宋" w:hint="eastAsia"/>
          <w:sz w:val="32"/>
          <w:szCs w:val="32"/>
        </w:rPr>
        <w:t>要求退宿的</w:t>
      </w:r>
      <w:proofErr w:type="gramEnd"/>
      <w:r w:rsidRPr="000C7E0F">
        <w:rPr>
          <w:rFonts w:ascii="仿宋" w:eastAsia="仿宋" w:hAnsi="仿宋" w:hint="eastAsia"/>
          <w:sz w:val="32"/>
          <w:szCs w:val="32"/>
        </w:rPr>
        <w:t>，必须持教务处的证明方可办理退宿。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第十四条 学生毕业离校时，按要求</w:t>
      </w:r>
      <w:proofErr w:type="gramStart"/>
      <w:r w:rsidRPr="000C7E0F">
        <w:rPr>
          <w:rFonts w:ascii="仿宋" w:eastAsia="仿宋" w:hAnsi="仿宋" w:hint="eastAsia"/>
          <w:sz w:val="32"/>
          <w:szCs w:val="32"/>
        </w:rPr>
        <w:t>办理退宿手续</w:t>
      </w:r>
      <w:proofErr w:type="gramEnd"/>
      <w:r w:rsidRPr="000C7E0F">
        <w:rPr>
          <w:rFonts w:ascii="仿宋" w:eastAsia="仿宋" w:hAnsi="仿宋" w:hint="eastAsia"/>
          <w:sz w:val="32"/>
          <w:szCs w:val="32"/>
        </w:rPr>
        <w:t>，并在规定时间内搬离宿舍。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第十五条 学生要遵守作息制度。应按时作息，全体学生</w:t>
      </w:r>
      <w:proofErr w:type="gramStart"/>
      <w:r w:rsidRPr="000C7E0F">
        <w:rPr>
          <w:rFonts w:ascii="仿宋" w:eastAsia="仿宋" w:hAnsi="仿宋" w:hint="eastAsia"/>
          <w:sz w:val="32"/>
          <w:szCs w:val="32"/>
        </w:rPr>
        <w:t>须每天</w:t>
      </w:r>
      <w:proofErr w:type="gramEnd"/>
      <w:r w:rsidRPr="000C7E0F">
        <w:rPr>
          <w:rFonts w:ascii="仿宋" w:eastAsia="仿宋" w:hAnsi="仿宋" w:hint="eastAsia"/>
          <w:sz w:val="32"/>
          <w:szCs w:val="32"/>
        </w:rPr>
        <w:t>23:00自行关闭宿舍房间照明灯。熄灯后回宿舍者视为晚归，晚归者一律进行登记，说明原因。本寝室同学外出未归超过24小时以上的，同室同学必须及时报告班长和辅导员。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第十六条 保持学生公寓安静。学习时间（包括上课和自修时间）、午休和熄灯后，不得在公寓内影响他人学习和休息。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第十七条 学生应定期整理内务，打扫卫生，养成良好的卫生习惯。各公寓应设立舍长并建立健全的卫生值日制度，认真配合、积极参与学校组织的文明卫生宿舍评比活动。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第十八条 学生要自觉爱护公寓环境卫生。按校区管理垃圾分类要求投放垃圾，不得随地倒剩饭、剩菜或污水；不得在宿舍饲养任何宠物；不得在走廊上乱扔垃圾或擅自堆放杂物；不得向窗外或阳台外抛砸物品。违者按有关规定处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第十九条 学生应保持公寓整洁、美观、不得在墙、门、窗、桌椅等公共设备上乱涂、乱画、乱写、乱张贴。经教育不改者，按有关规定处理；造成损坏的，须照价赔偿。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lastRenderedPageBreak/>
        <w:t xml:space="preserve">    第二十条 学生要强化节约用水、安全用电的意识。学生用水、用电实行定额使用，超支自理的使用制度，超出用电量、用水量，按物价部门核定标准收费。空调开放由学校根据气温和湿度情况制定开放时间，学生使用空调时应关好门窗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第二十一条 学生要爱护公寓内的设施和家具，不得私自改装或拆装宿舍内的设施设备。宿舍设施设备及家具属于自然损耗的，由物业管理中心负责维修或更换。因使用不当损坏或丢失设施设备和家具者，须照价赔偿；故意破坏者，给予纪律处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第二十二条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C7E0F">
        <w:rPr>
          <w:rFonts w:ascii="仿宋" w:eastAsia="仿宋" w:hAnsi="仿宋" w:hint="eastAsia"/>
          <w:sz w:val="32"/>
          <w:szCs w:val="32"/>
        </w:rPr>
        <w:t>不得私自拆装、移动水表、电表、电源插座、空调等设施。不得私自拉接电线。不得使用大功率产热电器，电吹风、热饮水器等限制在800W内。不得使用电炉、电热锅、电磁炉、电热棒、电饭煲、电烫斗、电热毯、电冰箱、微波炉、煤气炉等。不得在公寓内使用明火和烹饪。违者按有关规定给予纪律处分；造成损失，须赔偿相应损失；造成事故的，要承担事故责任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第二十三条 学生要自觉爱护公共财物和消防安全设施，不得私自使用消防用水；不得挪用、损坏公共财物和消防器材。违者按有关规定给予纪律处分；造成损失，须赔偿相应损失；造成事故的，要承担事故责任。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第二十四条 学生之间要团结互助，相互尊重，以礼相</w:t>
      </w:r>
      <w:r w:rsidRPr="000C7E0F">
        <w:rPr>
          <w:rFonts w:ascii="仿宋" w:eastAsia="仿宋" w:hAnsi="仿宋" w:hint="eastAsia"/>
          <w:sz w:val="32"/>
          <w:szCs w:val="32"/>
        </w:rPr>
        <w:lastRenderedPageBreak/>
        <w:t>待，遵守纪律；不粗言恶语，不吵架斗殴。学生应自觉做好安全防范工作，注意防火、防盗、防事故。应配合管理人员进行安全防范检查。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第二十五条 本校师生员工进入学生公寓，必须出示有效证件，无证件者，均须在公寓管理人员处办理登记手续。校外人员进入探访，须将本人有效证件交给宿舍管理人员，并登记手续经同意后方能进入宿舍。探访完毕，须在登记本上注明离</w:t>
      </w:r>
      <w:proofErr w:type="gramStart"/>
      <w:r w:rsidRPr="000C7E0F">
        <w:rPr>
          <w:rFonts w:ascii="仿宋" w:eastAsia="仿宋" w:hAnsi="仿宋" w:hint="eastAsia"/>
          <w:sz w:val="32"/>
          <w:szCs w:val="32"/>
        </w:rPr>
        <w:t>舍时间</w:t>
      </w:r>
      <w:proofErr w:type="gramEnd"/>
      <w:r w:rsidRPr="000C7E0F">
        <w:rPr>
          <w:rFonts w:ascii="仿宋" w:eastAsia="仿宋" w:hAnsi="仿宋" w:hint="eastAsia"/>
          <w:sz w:val="32"/>
          <w:szCs w:val="32"/>
        </w:rPr>
        <w:t>并取回证件。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第二十六条 学生公寓区未经批准不得张贴各类广告、启事、海报等，需要悬挂标语、广告的，须经学校批准并张贴在指定位置（墙报栏、宣传栏等）。否则，责成其清理干净，并按学校有关规定处理。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第二十七条 学生应妥善保管好自己的证件、钥匙和贵重物品，离开宿舍时要关闭门窗。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第二十八条 保持公寓楼层通道的畅通，所有学生物品必须放在公寓房间内，自行车按物业管理中心规定的区域自觉摆放整齐。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第二十九条 不得在学生公寓影响他人学习和休息。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C7E0F">
        <w:rPr>
          <w:rFonts w:ascii="仿宋" w:eastAsia="仿宋" w:hAnsi="仿宋" w:hint="eastAsia"/>
          <w:sz w:val="32"/>
          <w:szCs w:val="32"/>
        </w:rPr>
        <w:t>不得使用液化气、点蜡烛、燃烧物品等；不得携带易燃、易爆、有毒、淫秽等有害物品和刊物进入宿舍；不得存放明令禁止的管制刀具等任何凶器。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第三十一条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C7E0F">
        <w:rPr>
          <w:rFonts w:ascii="仿宋" w:eastAsia="仿宋" w:hAnsi="仿宋" w:hint="eastAsia"/>
          <w:sz w:val="32"/>
          <w:szCs w:val="32"/>
        </w:rPr>
        <w:t>不得在公寓内进行任何形式的赌博。不得</w:t>
      </w:r>
      <w:r w:rsidRPr="000C7E0F">
        <w:rPr>
          <w:rFonts w:ascii="仿宋" w:eastAsia="仿宋" w:hAnsi="仿宋" w:hint="eastAsia"/>
          <w:sz w:val="32"/>
          <w:szCs w:val="32"/>
        </w:rPr>
        <w:lastRenderedPageBreak/>
        <w:t>酗酒，因酗酒肇事违反规定者，追究责任。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第三十二条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0C7E0F">
        <w:rPr>
          <w:rFonts w:ascii="仿宋" w:eastAsia="仿宋" w:hAnsi="仿宋" w:hint="eastAsia"/>
          <w:sz w:val="32"/>
          <w:szCs w:val="32"/>
        </w:rPr>
        <w:t>不得在学生公寓内经商、推销、或设点对外进行有偿服务。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第三十三条 学生使用网络，应当遵守国家和学校关于网络使用的有关规定，不得在网络上从事任何违反网络法规的活动。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第三十四条 发生火警、火灾等事故时，应及时采取报警、撤离现场等措施。发现刑事、治安等案件时，在场学生应保护好现场，并及时报警和报告保卫部门。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第三十五条 入住学生必须遵守公寓管理的有关规定和各项制度，服从管理部门的要求，积极配合管理人员的工作。对不遵守本条例、不服从管理，无理取闹，态度恶劣或屡教不改的同学，将按照《广东药科大学学生违纪处分办法》进行处理。</w:t>
      </w:r>
    </w:p>
    <w:p w:rsidR="000C7E0F" w:rsidRPr="000C7E0F" w:rsidRDefault="000C7E0F" w:rsidP="000C7E0F">
      <w:pPr>
        <w:rPr>
          <w:rFonts w:ascii="仿宋" w:eastAsia="仿宋" w:hAnsi="仿宋" w:hint="eastAsia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第三十六条</w:t>
      </w:r>
      <w:r w:rsidR="00293D4D">
        <w:rPr>
          <w:rFonts w:ascii="仿宋" w:eastAsia="仿宋" w:hAnsi="仿宋" w:hint="eastAsia"/>
          <w:sz w:val="32"/>
          <w:szCs w:val="32"/>
        </w:rPr>
        <w:t xml:space="preserve"> </w:t>
      </w:r>
      <w:r w:rsidRPr="000C7E0F">
        <w:rPr>
          <w:rFonts w:ascii="仿宋" w:eastAsia="仿宋" w:hAnsi="仿宋" w:hint="eastAsia"/>
          <w:sz w:val="32"/>
          <w:szCs w:val="32"/>
        </w:rPr>
        <w:t>本规定自2017年9月1日起施行，原《广东药学院学生住宿管理规定》（广药〔2014〕2号）同时废止。原制定的相关规定与本规定不相符者，以本规定为准。</w:t>
      </w:r>
    </w:p>
    <w:p w:rsidR="00DF104F" w:rsidRPr="000C7E0F" w:rsidRDefault="000C7E0F" w:rsidP="000C7E0F">
      <w:pPr>
        <w:rPr>
          <w:rFonts w:ascii="仿宋" w:eastAsia="仿宋" w:hAnsi="仿宋"/>
          <w:sz w:val="32"/>
          <w:szCs w:val="32"/>
        </w:rPr>
      </w:pPr>
      <w:r w:rsidRPr="000C7E0F">
        <w:rPr>
          <w:rFonts w:ascii="仿宋" w:eastAsia="仿宋" w:hAnsi="仿宋" w:hint="eastAsia"/>
          <w:sz w:val="32"/>
          <w:szCs w:val="32"/>
        </w:rPr>
        <w:t xml:space="preserve">    第三十七条</w:t>
      </w:r>
      <w:r w:rsidR="00293D4D">
        <w:rPr>
          <w:rFonts w:ascii="仿宋" w:eastAsia="仿宋" w:hAnsi="仿宋" w:hint="eastAsia"/>
          <w:sz w:val="32"/>
          <w:szCs w:val="32"/>
        </w:rPr>
        <w:t xml:space="preserve"> </w:t>
      </w:r>
      <w:r w:rsidRPr="000C7E0F">
        <w:rPr>
          <w:rFonts w:ascii="仿宋" w:eastAsia="仿宋" w:hAnsi="仿宋" w:hint="eastAsia"/>
          <w:sz w:val="32"/>
          <w:szCs w:val="32"/>
        </w:rPr>
        <w:t>本条例由后勤管理处负责解释。</w:t>
      </w:r>
    </w:p>
    <w:sectPr w:rsidR="00DF104F" w:rsidRPr="000C7E0F" w:rsidSect="000C7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104F"/>
    <w:rsid w:val="000C7E0F"/>
    <w:rsid w:val="00176425"/>
    <w:rsid w:val="00293D4D"/>
    <w:rsid w:val="00DB05E6"/>
    <w:rsid w:val="00DF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10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7E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451</Words>
  <Characters>2575</Characters>
  <Application>Microsoft Office Word</Application>
  <DocSecurity>0</DocSecurity>
  <Lines>21</Lines>
  <Paragraphs>6</Paragraphs>
  <ScaleCrop>false</ScaleCrop>
  <Company>user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2017-06-27T13:07:00Z</dcterms:created>
  <dcterms:modified xsi:type="dcterms:W3CDTF">2017-06-27T14:05:00Z</dcterms:modified>
</cp:coreProperties>
</file>